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87" w:rsidRPr="00FA0187" w:rsidRDefault="00FA0187" w:rsidP="00FA0187">
      <w:pPr>
        <w:pStyle w:val="Title"/>
        <w:rPr>
          <w:color w:val="325949" w:themeColor="accent6" w:themeShade="80"/>
        </w:rPr>
      </w:pPr>
      <w:r w:rsidRPr="00FA0187">
        <w:rPr>
          <w:color w:val="325949" w:themeColor="accent6" w:themeShade="80"/>
        </w:rPr>
        <w:t>Performance of the METRIC model in estimating evapotranspiration fluxes over an irrigated field in Saudi Arabia using Landsat-8 images</w:t>
      </w:r>
    </w:p>
    <w:p w:rsidR="00FA0187" w:rsidRDefault="00FA0187">
      <w:pPr>
        <w:rPr>
          <w:b/>
          <w:bCs/>
          <w:i/>
          <w:iCs/>
        </w:rPr>
      </w:pPr>
    </w:p>
    <w:p w:rsidR="00FA0187" w:rsidRDefault="00FA0187">
      <w:pPr>
        <w:rPr>
          <w:b/>
          <w:bCs/>
          <w:i/>
          <w:iCs/>
        </w:rPr>
      </w:pPr>
    </w:p>
    <w:p w:rsidR="00444F28" w:rsidRPr="00FA0187" w:rsidRDefault="00444F28" w:rsidP="00FA0187">
      <w:pPr>
        <w:pStyle w:val="Heading3"/>
        <w:spacing w:before="120"/>
        <w:rPr>
          <w:rStyle w:val="IntenseReference"/>
          <w:color w:val="0070C0"/>
          <w:sz w:val="24"/>
          <w:szCs w:val="24"/>
        </w:rPr>
      </w:pPr>
      <w:r w:rsidRPr="00FA0187">
        <w:rPr>
          <w:rStyle w:val="IntenseReference"/>
          <w:color w:val="0070C0"/>
          <w:sz w:val="24"/>
          <w:szCs w:val="24"/>
        </w:rPr>
        <w:t>Rangaswamy Madugundu</w:t>
      </w:r>
    </w:p>
    <w:p w:rsidR="00444F28" w:rsidRPr="00FA0187" w:rsidRDefault="00444F28" w:rsidP="00FA0187">
      <w:pPr>
        <w:pStyle w:val="Heading3"/>
        <w:spacing w:before="120"/>
        <w:rPr>
          <w:rStyle w:val="IntenseReference"/>
          <w:color w:val="0070C0"/>
          <w:sz w:val="24"/>
          <w:szCs w:val="24"/>
        </w:rPr>
      </w:pPr>
      <w:r w:rsidRPr="00FA0187">
        <w:rPr>
          <w:rStyle w:val="IntenseReference"/>
          <w:color w:val="0070C0"/>
          <w:sz w:val="24"/>
          <w:szCs w:val="24"/>
        </w:rPr>
        <w:t>Khalid A. Al-Gaadi</w:t>
      </w:r>
    </w:p>
    <w:p w:rsidR="00444F28" w:rsidRPr="00FA0187" w:rsidRDefault="00444F28" w:rsidP="00FA0187">
      <w:pPr>
        <w:pStyle w:val="Heading3"/>
        <w:spacing w:before="120"/>
        <w:rPr>
          <w:rStyle w:val="IntenseReference"/>
          <w:color w:val="0070C0"/>
          <w:sz w:val="24"/>
          <w:szCs w:val="24"/>
        </w:rPr>
      </w:pPr>
      <w:r w:rsidRPr="00FA0187">
        <w:rPr>
          <w:rStyle w:val="IntenseReference"/>
          <w:color w:val="0070C0"/>
          <w:sz w:val="24"/>
          <w:szCs w:val="24"/>
        </w:rPr>
        <w:t>ElKamil Tola</w:t>
      </w:r>
    </w:p>
    <w:p w:rsidR="00444F28" w:rsidRPr="00FA0187" w:rsidRDefault="00444F28" w:rsidP="00FA0187">
      <w:pPr>
        <w:pStyle w:val="Heading3"/>
        <w:spacing w:before="120"/>
        <w:rPr>
          <w:rStyle w:val="IntenseReference"/>
          <w:color w:val="0070C0"/>
          <w:sz w:val="24"/>
          <w:szCs w:val="24"/>
        </w:rPr>
      </w:pPr>
      <w:r w:rsidRPr="00FA0187">
        <w:rPr>
          <w:rStyle w:val="IntenseReference"/>
          <w:color w:val="0070C0"/>
          <w:sz w:val="24"/>
          <w:szCs w:val="24"/>
        </w:rPr>
        <w:t>Abdalhaleem A. Hassaballa</w:t>
      </w:r>
    </w:p>
    <w:p w:rsidR="00FA0187" w:rsidRPr="00FA0187" w:rsidRDefault="00FA0187" w:rsidP="00FA0187">
      <w:pPr>
        <w:pStyle w:val="Heading3"/>
        <w:spacing w:before="120"/>
        <w:rPr>
          <w:rStyle w:val="IntenseReference"/>
          <w:color w:val="0070C0"/>
          <w:sz w:val="24"/>
          <w:szCs w:val="24"/>
        </w:rPr>
      </w:pPr>
      <w:r w:rsidRPr="00FA0187">
        <w:rPr>
          <w:rStyle w:val="IntenseReference"/>
          <w:color w:val="0070C0"/>
          <w:sz w:val="24"/>
          <w:szCs w:val="24"/>
        </w:rPr>
        <w:t>Virupakshagouda C. Patil</w:t>
      </w:r>
    </w:p>
    <w:p w:rsidR="00FA0187" w:rsidRDefault="00FA0187" w:rsidP="00444F28"/>
    <w:p w:rsidR="00FA0187" w:rsidRDefault="00FA0187" w:rsidP="00FA0187">
      <w:pPr>
        <w:pStyle w:val="IntenseQuote"/>
      </w:pPr>
    </w:p>
    <w:p w:rsidR="00FA0187" w:rsidRDefault="00FA0187" w:rsidP="00FA0187">
      <w:pPr>
        <w:pStyle w:val="IntenseQuote"/>
      </w:pPr>
    </w:p>
    <w:p w:rsidR="00FA0187" w:rsidRDefault="00FA0187" w:rsidP="00FA0187">
      <w:pPr>
        <w:pStyle w:val="IntenseQuote"/>
      </w:pPr>
      <w:r>
        <w:t>Study period: June to October 2013</w:t>
      </w:r>
    </w:p>
    <w:p w:rsidR="00FA0187" w:rsidRDefault="00FA0187" w:rsidP="00FA0187">
      <w:pPr>
        <w:pStyle w:val="IntenseQuote"/>
      </w:pPr>
    </w:p>
    <w:p w:rsidR="00FA0187" w:rsidRDefault="00FA0187" w:rsidP="00FA0187">
      <w:pPr>
        <w:pStyle w:val="IntenseQuote"/>
      </w:pPr>
    </w:p>
    <w:p w:rsidR="00FA0187" w:rsidRDefault="00FA0187" w:rsidP="00FA0187">
      <w:pPr>
        <w:pStyle w:val="IntenseQuote"/>
      </w:pPr>
    </w:p>
    <w:p w:rsidR="00FA0187" w:rsidRDefault="00FA0187" w:rsidP="00FA0187">
      <w:pPr>
        <w:pStyle w:val="IntenseQuote"/>
      </w:pPr>
    </w:p>
    <w:p w:rsidR="00FA0187" w:rsidRDefault="00FA0187" w:rsidP="00FA0187"/>
    <w:p w:rsidR="00FA0187" w:rsidRPr="00FA0187" w:rsidRDefault="00FA0187" w:rsidP="00FA0187">
      <w:pPr>
        <w:pStyle w:val="ListParagraph"/>
      </w:pPr>
      <w:r w:rsidRPr="00FA0187">
        <w:t>Precision Agriculture Research Chair,</w:t>
      </w:r>
    </w:p>
    <w:p w:rsidR="00FA0187" w:rsidRPr="00FA0187" w:rsidRDefault="00FA0187" w:rsidP="00FA0187">
      <w:pPr>
        <w:pStyle w:val="ListParagraph"/>
      </w:pPr>
      <w:r w:rsidRPr="00FA0187">
        <w:t xml:space="preserve">King Saud University, </w:t>
      </w:r>
    </w:p>
    <w:p w:rsidR="00FA0187" w:rsidRPr="00FA0187" w:rsidRDefault="00FA0187" w:rsidP="00FA0187">
      <w:pPr>
        <w:pStyle w:val="ListParagraph"/>
      </w:pPr>
      <w:r w:rsidRPr="00FA0187">
        <w:t>Riyadh – 11451</w:t>
      </w:r>
    </w:p>
    <w:p w:rsidR="00FA0187" w:rsidRPr="00FA0187" w:rsidRDefault="00FA0187" w:rsidP="00FA0187">
      <w:pPr>
        <w:pStyle w:val="ListParagraph"/>
      </w:pPr>
      <w:r w:rsidRPr="00FA0187">
        <w:t>Saudi Arabia,</w:t>
      </w:r>
    </w:p>
    <w:p w:rsidR="00FA0187" w:rsidRDefault="00FA0187" w:rsidP="00FA0187">
      <w:pPr>
        <w:pStyle w:val="ListParagraph"/>
      </w:pPr>
      <w:hyperlink r:id="rId8" w:history="1">
        <w:r w:rsidRPr="005731D2">
          <w:rPr>
            <w:rStyle w:val="Hyperlink"/>
          </w:rPr>
          <w:t>http://parc.ksu.edu.sa/en</w:t>
        </w:r>
      </w:hyperlink>
      <w:r>
        <w:t xml:space="preserve"> </w:t>
      </w:r>
    </w:p>
    <w:p w:rsidR="00766E32" w:rsidRDefault="00766E32" w:rsidP="00766E32">
      <w:pPr>
        <w:pStyle w:val="Heading1"/>
      </w:pPr>
      <w:r>
        <w:lastRenderedPageBreak/>
        <w:t>Extract of eddy covariance system measurements</w:t>
      </w:r>
    </w:p>
    <w:p w:rsidR="00556028" w:rsidRDefault="00556028" w:rsidP="00556028">
      <w:pPr>
        <w:pStyle w:val="Heading4"/>
      </w:pPr>
      <w:r w:rsidRPr="004B41F9">
        <w:rPr>
          <w:b/>
          <w:bCs/>
        </w:rPr>
        <w:t>Supplementary Table 1</w:t>
      </w:r>
      <w:r>
        <w:t xml:space="preserve">. </w:t>
      </w:r>
      <w:r>
        <w:t>Instrumentation of eddy covariance system</w:t>
      </w:r>
    </w:p>
    <w:tbl>
      <w:tblPr>
        <w:tblStyle w:val="Grid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2159"/>
        <w:gridCol w:w="3778"/>
        <w:gridCol w:w="2359"/>
      </w:tblGrid>
      <w:tr w:rsidR="00556028" w:rsidRPr="00355971" w:rsidTr="0055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Measured Parameter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Sensor Description</w:t>
            </w:r>
          </w:p>
        </w:tc>
        <w:tc>
          <w:tcPr>
            <w:tcW w:w="1308" w:type="pc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No. of sensors</w:t>
            </w:r>
          </w:p>
        </w:tc>
      </w:tr>
      <w:tr w:rsidR="00556028" w:rsidRPr="00355971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  <w:hideMark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Wind speed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3-axis Ultrasonic anemometer (GILL)</w:t>
            </w:r>
          </w:p>
        </w:tc>
        <w:tc>
          <w:tcPr>
            <w:tcW w:w="1308" w:type="pct"/>
            <w:vMerge w:val="restar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1</w:t>
            </w:r>
          </w:p>
        </w:tc>
      </w:tr>
      <w:tr w:rsidR="00556028" w:rsidRPr="00355971" w:rsidTr="005560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Air temperature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3-axis Ultrasonic anemometer (GILL)</w:t>
            </w:r>
          </w:p>
        </w:tc>
        <w:tc>
          <w:tcPr>
            <w:tcW w:w="1308" w:type="pct"/>
            <w:vMerge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6028" w:rsidRPr="00355971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Water vapor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Open path analyzer (LI-COR LI7500)</w:t>
            </w:r>
          </w:p>
        </w:tc>
        <w:tc>
          <w:tcPr>
            <w:tcW w:w="1308" w:type="pct"/>
            <w:vMerge w:val="restar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1</w:t>
            </w:r>
          </w:p>
        </w:tc>
      </w:tr>
      <w:tr w:rsidR="00556028" w:rsidRPr="00355971" w:rsidTr="005560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CO</w:t>
            </w:r>
            <w:r w:rsidRPr="00355971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Open path analyzer (LI-COR LI7500)</w:t>
            </w:r>
          </w:p>
        </w:tc>
        <w:tc>
          <w:tcPr>
            <w:tcW w:w="1308" w:type="pct"/>
            <w:vMerge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6028" w:rsidRPr="00355971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Soil Heat Flux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Soil heat flux plates (HFP01)</w:t>
            </w:r>
          </w:p>
        </w:tc>
        <w:tc>
          <w:tcPr>
            <w:tcW w:w="1308" w:type="pc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5</w:t>
            </w:r>
          </w:p>
        </w:tc>
      </w:tr>
      <w:tr w:rsidR="00556028" w:rsidRPr="00355971" w:rsidTr="005560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Net Radiation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Pyranometer (CNR-4 of Kipp &amp; Zonen) and Quantum Sensor (Li-COR)</w:t>
            </w:r>
          </w:p>
        </w:tc>
        <w:tc>
          <w:tcPr>
            <w:tcW w:w="1308" w:type="pc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1+1</w:t>
            </w:r>
          </w:p>
        </w:tc>
      </w:tr>
      <w:tr w:rsidR="00556028" w:rsidRPr="00355971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Soil moisture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ThetaProbe ML2x (4 Nos.)</w:t>
            </w:r>
          </w:p>
        </w:tc>
        <w:tc>
          <w:tcPr>
            <w:tcW w:w="1308" w:type="pc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5</w:t>
            </w:r>
          </w:p>
        </w:tc>
      </w:tr>
      <w:tr w:rsidR="00556028" w:rsidRPr="00355971" w:rsidTr="005560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Data logger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Sutron (2910 XLite)</w:t>
            </w:r>
          </w:p>
        </w:tc>
        <w:tc>
          <w:tcPr>
            <w:tcW w:w="1308" w:type="pc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1</w:t>
            </w:r>
          </w:p>
        </w:tc>
      </w:tr>
      <w:tr w:rsidR="00556028" w:rsidRPr="00355971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</w:tcPr>
          <w:p w:rsidR="00556028" w:rsidRPr="00556028" w:rsidRDefault="00556028" w:rsidP="00556028">
            <w:pPr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56028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197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Data storage</w:t>
            </w:r>
          </w:p>
        </w:tc>
        <w:tc>
          <w:tcPr>
            <w:tcW w:w="2095" w:type="pct"/>
            <w:vAlign w:val="center"/>
            <w:hideMark/>
          </w:tcPr>
          <w:p w:rsidR="00556028" w:rsidRPr="00355971" w:rsidRDefault="00556028" w:rsidP="0055602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16 GB Data card</w:t>
            </w:r>
          </w:p>
        </w:tc>
        <w:tc>
          <w:tcPr>
            <w:tcW w:w="1308" w:type="pct"/>
            <w:vAlign w:val="center"/>
          </w:tcPr>
          <w:p w:rsidR="00556028" w:rsidRPr="00355971" w:rsidRDefault="00556028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5971">
              <w:rPr>
                <w:sz w:val="18"/>
                <w:szCs w:val="18"/>
              </w:rPr>
              <w:t>1</w:t>
            </w:r>
          </w:p>
        </w:tc>
      </w:tr>
    </w:tbl>
    <w:p w:rsidR="00556028" w:rsidRPr="00766E32" w:rsidRDefault="00556028" w:rsidP="00766E32"/>
    <w:p w:rsidR="004B41F9" w:rsidRDefault="004B41F9" w:rsidP="0035701D">
      <w:pPr>
        <w:pStyle w:val="Heading4"/>
      </w:pPr>
      <w:r w:rsidRPr="004B41F9">
        <w:rPr>
          <w:b/>
          <w:bCs/>
        </w:rPr>
        <w:t xml:space="preserve">Supplementary Table </w:t>
      </w:r>
      <w:r w:rsidR="0035701D">
        <w:rPr>
          <w:b/>
          <w:bCs/>
        </w:rPr>
        <w:t>2</w:t>
      </w:r>
      <w:r>
        <w:t>. Weather parameters used in the study [measured by eddy covariance system]</w:t>
      </w:r>
    </w:p>
    <w:tbl>
      <w:tblPr>
        <w:tblStyle w:val="GridTable4-Accent6"/>
        <w:tblW w:w="5000" w:type="pct"/>
        <w:jc w:val="center"/>
        <w:tblLook w:val="02A0" w:firstRow="1" w:lastRow="0" w:firstColumn="1" w:lastColumn="0" w:noHBand="1" w:noVBand="0"/>
      </w:tblPr>
      <w:tblGrid>
        <w:gridCol w:w="1387"/>
        <w:gridCol w:w="1729"/>
        <w:gridCol w:w="990"/>
        <w:gridCol w:w="992"/>
        <w:gridCol w:w="858"/>
        <w:gridCol w:w="1344"/>
        <w:gridCol w:w="1717"/>
      </w:tblGrid>
      <w:tr w:rsidR="004B41F9" w:rsidRPr="00556028" w:rsidTr="0055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Air Temperature (°C)</w:t>
            </w:r>
          </w:p>
        </w:tc>
        <w:tc>
          <w:tcPr>
            <w:tcW w:w="549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es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(kPa)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e (kPa)</w:t>
            </w:r>
          </w:p>
        </w:tc>
        <w:tc>
          <w:tcPr>
            <w:tcW w:w="476" w:type="pct"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VPD (kPa)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RH</w:t>
            </w:r>
          </w:p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(%)</w:t>
            </w:r>
          </w:p>
        </w:tc>
        <w:tc>
          <w:tcPr>
            <w:tcW w:w="952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Tdew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(°C)</w:t>
            </w:r>
          </w:p>
        </w:tc>
      </w:tr>
      <w:tr w:rsidR="004B41F9" w:rsidRPr="00556028" w:rsidTr="005560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6/3/2013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36.42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5.88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1.37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4.51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23.99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11.49</w:t>
            </w:r>
          </w:p>
        </w:tc>
      </w:tr>
      <w:tr w:rsidR="004B41F9" w:rsidRPr="00556028" w:rsidTr="005560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6/19/2013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39.59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7.60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3.11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4.51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44.81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24.69</w:t>
            </w:r>
          </w:p>
        </w:tc>
      </w:tr>
      <w:tr w:rsidR="004B41F9" w:rsidRPr="00556028" w:rsidTr="005560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7/5/2013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34.70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2.53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2.86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48.03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21.30</w:t>
            </w:r>
          </w:p>
        </w:tc>
      </w:tr>
      <w:tr w:rsidR="004B41F9" w:rsidRPr="00556028" w:rsidTr="005560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7/21/2013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40.96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7.03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3.06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44.89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24.36</w:t>
            </w:r>
          </w:p>
        </w:tc>
      </w:tr>
      <w:tr w:rsidR="004B41F9" w:rsidRPr="00556028" w:rsidTr="005560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8/22/2013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42.98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7.05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2.94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44.00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23.77</w:t>
            </w:r>
          </w:p>
        </w:tc>
      </w:tr>
      <w:tr w:rsidR="004B41F9" w:rsidRPr="00556028" w:rsidTr="005560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9/7/2013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35.45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5.47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3.69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1.80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68.31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27.59</w:t>
            </w:r>
          </w:p>
        </w:tc>
      </w:tr>
      <w:tr w:rsidR="004B41F9" w:rsidRPr="00556028" w:rsidTr="005560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9/23/2013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34.52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1.84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31.66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16.18</w:t>
            </w:r>
          </w:p>
        </w:tc>
      </w:tr>
      <w:tr w:rsidR="004B41F9" w:rsidRPr="00556028" w:rsidTr="005560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10/9/2013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26.78</w:t>
            </w:r>
          </w:p>
        </w:tc>
        <w:tc>
          <w:tcPr>
            <w:tcW w:w="54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2.04</w:t>
            </w:r>
          </w:p>
        </w:tc>
        <w:tc>
          <w:tcPr>
            <w:tcW w:w="47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59.56</w:t>
            </w:r>
          </w:p>
        </w:tc>
        <w:tc>
          <w:tcPr>
            <w:tcW w:w="952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17.79</w:t>
            </w:r>
          </w:p>
        </w:tc>
      </w:tr>
    </w:tbl>
    <w:p w:rsidR="004B41F9" w:rsidRPr="004B41F9" w:rsidRDefault="004B41F9" w:rsidP="004B41F9"/>
    <w:p w:rsidR="004B41F9" w:rsidRDefault="004B41F9" w:rsidP="0035701D">
      <w:pPr>
        <w:pStyle w:val="Heading4"/>
      </w:pPr>
      <w:r w:rsidRPr="004B41F9">
        <w:rPr>
          <w:b/>
          <w:bCs/>
        </w:rPr>
        <w:t xml:space="preserve">Supplementary Table </w:t>
      </w:r>
      <w:r w:rsidR="0035701D">
        <w:rPr>
          <w:b/>
          <w:bCs/>
        </w:rPr>
        <w:t>3</w:t>
      </w:r>
      <w:r>
        <w:t xml:space="preserve">. </w:t>
      </w:r>
      <w:r>
        <w:t>energy balance components by eddy covariance system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408"/>
        <w:gridCol w:w="1423"/>
        <w:gridCol w:w="1133"/>
        <w:gridCol w:w="1417"/>
        <w:gridCol w:w="1277"/>
        <w:gridCol w:w="1136"/>
        <w:gridCol w:w="1223"/>
      </w:tblGrid>
      <w:tr w:rsidR="004B41F9" w:rsidRPr="00556028" w:rsidTr="0055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Date</w:t>
            </w:r>
          </w:p>
        </w:tc>
        <w:tc>
          <w:tcPr>
            <w:tcW w:w="789" w:type="pct"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Net Radiation-R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bscript"/>
              </w:rPr>
              <w:t>n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 xml:space="preserve"> (Wm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perscript"/>
              </w:rPr>
              <w:t>-2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628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Soil heat flux-G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(W m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perscript"/>
              </w:rPr>
              <w:t>-2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786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Sensible Heat Flux-H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(W m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perscript"/>
              </w:rPr>
              <w:t>-2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708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Latent Heat Flux-LE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(W m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perscript"/>
              </w:rPr>
              <w:t>-2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630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ET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(mm h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perscript"/>
              </w:rPr>
              <w:t>-1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678" w:type="pct"/>
            <w:vAlign w:val="center"/>
            <w:hideMark/>
          </w:tcPr>
          <w:p w:rsidR="004B41F9" w:rsidRPr="00556028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ET</w:t>
            </w:r>
          </w:p>
          <w:p w:rsidR="004B41F9" w:rsidRPr="004B41F9" w:rsidRDefault="004B41F9" w:rsidP="0055602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(mm d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  <w:vertAlign w:val="superscript"/>
              </w:rPr>
              <w:t>-1</w:t>
            </w: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)</w:t>
            </w:r>
          </w:p>
        </w:tc>
      </w:tr>
      <w:tr w:rsidR="004B41F9" w:rsidRPr="00556028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6/3/2013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468.00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21.60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-65.80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335.70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0.64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9.46</w:t>
            </w:r>
          </w:p>
        </w:tc>
      </w:tr>
      <w:tr w:rsidR="004B41F9" w:rsidRPr="00556028" w:rsidTr="005560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6/19/2013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500.60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44.10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112.30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160.20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0.24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2.36</w:t>
            </w:r>
          </w:p>
        </w:tc>
      </w:tr>
      <w:tr w:rsidR="004B41F9" w:rsidRPr="00556028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7/5/2013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506.22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155.18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274.59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72.12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0.11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19.17</w:t>
            </w:r>
          </w:p>
        </w:tc>
      </w:tr>
      <w:tr w:rsidR="004B41F9" w:rsidRPr="00556028" w:rsidTr="005560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7/21/2013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463.27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70.33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127.34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260.79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0.38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7.92</w:t>
            </w:r>
          </w:p>
        </w:tc>
      </w:tr>
      <w:tr w:rsidR="004B41F9" w:rsidRPr="00556028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8/22/2013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513.17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37.54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14.26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637.84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0.96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14.61</w:t>
            </w:r>
          </w:p>
        </w:tc>
      </w:tr>
      <w:tr w:rsidR="004B41F9" w:rsidRPr="00556028" w:rsidTr="005560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9/7/2013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476.86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54.98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230.79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505.40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0.71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5.11</w:t>
            </w:r>
          </w:p>
        </w:tc>
      </w:tr>
      <w:tr w:rsidR="004B41F9" w:rsidRPr="00556028" w:rsidTr="0055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9/23/2013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469.60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16.50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19.03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560.80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0.89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6.20</w:t>
            </w:r>
          </w:p>
        </w:tc>
      </w:tr>
      <w:tr w:rsidR="004B41F9" w:rsidRPr="00556028" w:rsidTr="005560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ind w:firstLineChars="100" w:firstLine="200"/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4B41F9">
              <w:rPr>
                <w:rFonts w:eastAsia="Times New Roman" w:cs="Calibri"/>
                <w:b w:val="0"/>
                <w:bCs w:val="0"/>
                <w:color w:val="000000"/>
              </w:rPr>
              <w:t>10/9/2013</w:t>
            </w:r>
          </w:p>
        </w:tc>
        <w:tc>
          <w:tcPr>
            <w:tcW w:w="789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4B41F9">
              <w:rPr>
                <w:rFonts w:eastAsia="Times New Roman" w:cs="Calibri"/>
              </w:rPr>
              <w:t>456.49</w:t>
            </w:r>
          </w:p>
        </w:tc>
        <w:tc>
          <w:tcPr>
            <w:tcW w:w="62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110.30</w:t>
            </w:r>
          </w:p>
        </w:tc>
        <w:tc>
          <w:tcPr>
            <w:tcW w:w="786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68.39</w:t>
            </w:r>
          </w:p>
        </w:tc>
        <w:tc>
          <w:tcPr>
            <w:tcW w:w="70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148.80</w:t>
            </w:r>
          </w:p>
        </w:tc>
        <w:tc>
          <w:tcPr>
            <w:tcW w:w="630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0.22</w:t>
            </w:r>
          </w:p>
        </w:tc>
        <w:tc>
          <w:tcPr>
            <w:tcW w:w="678" w:type="pct"/>
            <w:noWrap/>
            <w:vAlign w:val="center"/>
            <w:hideMark/>
          </w:tcPr>
          <w:p w:rsidR="004B41F9" w:rsidRPr="004B41F9" w:rsidRDefault="004B41F9" w:rsidP="0055602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B41F9">
              <w:rPr>
                <w:rFonts w:eastAsia="Times New Roman" w:cs="Calibri"/>
                <w:color w:val="000000"/>
              </w:rPr>
              <w:t>12.78</w:t>
            </w:r>
          </w:p>
        </w:tc>
      </w:tr>
    </w:tbl>
    <w:p w:rsidR="00443E6D" w:rsidRDefault="00443E6D" w:rsidP="00443E6D">
      <w:pPr>
        <w:pStyle w:val="Heading1"/>
      </w:pPr>
      <w:r>
        <w:t>METRIC ALGORITHM employed on landsat-8 images</w:t>
      </w:r>
    </w:p>
    <w:p w:rsidR="000A6A5A" w:rsidRDefault="000A6A5A" w:rsidP="00443E6D">
      <w:pPr>
        <w:pStyle w:val="Heading5"/>
        <w:jc w:val="both"/>
      </w:pPr>
    </w:p>
    <w:p w:rsidR="0094618E" w:rsidRDefault="0094618E" w:rsidP="0094618E">
      <w:pPr>
        <w:pStyle w:val="ListParagraph"/>
        <w:numPr>
          <w:ilvl w:val="0"/>
          <w:numId w:val="1"/>
        </w:numPr>
      </w:pPr>
      <w:r>
        <w:t>Centre pivot irrigated alfalfa field</w:t>
      </w:r>
    </w:p>
    <w:p w:rsidR="0094618E" w:rsidRDefault="0094618E" w:rsidP="0094618E">
      <w:pPr>
        <w:pStyle w:val="ListParagraph"/>
        <w:numPr>
          <w:ilvl w:val="0"/>
          <w:numId w:val="1"/>
        </w:numPr>
      </w:pPr>
      <w:r>
        <w:t>Sampled locations – 19</w:t>
      </w:r>
    </w:p>
    <w:p w:rsidR="0094618E" w:rsidRPr="0094618E" w:rsidRDefault="0094618E" w:rsidP="0094618E"/>
    <w:p w:rsidR="004B41F9" w:rsidRPr="004B41F9" w:rsidRDefault="00A84D3E" w:rsidP="00443E6D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4. </w:t>
      </w:r>
      <w:r w:rsidR="00443E6D">
        <w:t>Land Surface Temperature (</w:t>
      </w:r>
      <w:r w:rsidR="00443E6D">
        <w:rPr>
          <w:rFonts w:ascii="Calibri" w:hAnsi="Calibri" w:cs="Calibri"/>
        </w:rPr>
        <w:t>°</w:t>
      </w:r>
      <w:r w:rsidR="00443E6D">
        <w:t xml:space="preserve">C) from Landsat-8 TIRS bands: SPLIT WINDOW ALGORITHM </w:t>
      </w:r>
    </w:p>
    <w:p w:rsidR="000A6A5A" w:rsidRDefault="000A6A5A" w:rsidP="004B41F9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8"/>
        <w:gridCol w:w="995"/>
        <w:gridCol w:w="1106"/>
        <w:gridCol w:w="931"/>
        <w:gridCol w:w="1042"/>
        <w:gridCol w:w="1153"/>
        <w:gridCol w:w="1019"/>
        <w:gridCol w:w="1130"/>
        <w:gridCol w:w="1003"/>
      </w:tblGrid>
      <w:tr w:rsidR="00D9366A" w:rsidRPr="00D9366A" w:rsidTr="00D9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366A">
              <w:rPr>
                <w:rFonts w:ascii="Calibri" w:eastAsia="Times New Roman" w:hAnsi="Calibri" w:cs="Calibri"/>
                <w:sz w:val="22"/>
                <w:szCs w:val="22"/>
              </w:rPr>
              <w:t>#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34.61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31.88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30.78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31.27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40.13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23.58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34.51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31.88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30.79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31.25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40.08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31.14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33.44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23.59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34.40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31.88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30.85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31.21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40.03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31.21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33.46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23.66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34.52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31.82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30.77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31.28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40.01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31.18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33.38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23.62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34.44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31.83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30.76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31.27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40.07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33.43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23.65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34.35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31.83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30.84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40.10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33.47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23.73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34.56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31.90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30.86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31.41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39.96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31.30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33.45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23.66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34.53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31.93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30.81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31.44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40.11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31.35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33.48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23.70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34.35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31.86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31.47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39.77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31.29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33.29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23.82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34.44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31.99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31.53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39.96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33.49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23.77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32.14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31.22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31.62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40.18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31.52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33.62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23.80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31.98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31.59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31.78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40.06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31.41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24.10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34.08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32.16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31.72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31.85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40.28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31.44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33.59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24.03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34.22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32.52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32.24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32.60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40.90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31.97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33.78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24.47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32.70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32.57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32.68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41.14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31.98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34.08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24.48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34.87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34.24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33.60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34.19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42.35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33.18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34.95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25.08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35.79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36.63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36.17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36.33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43.79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34.64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36.51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25.98</w:t>
            </w:r>
          </w:p>
        </w:tc>
      </w:tr>
      <w:tr w:rsidR="00BE1E40" w:rsidRPr="00443E6D" w:rsidTr="00D93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35.85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36.81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36.36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36.53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44.26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34.87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36.82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26.20</w:t>
            </w:r>
          </w:p>
        </w:tc>
      </w:tr>
      <w:tr w:rsidR="00D9366A" w:rsidRPr="00443E6D" w:rsidTr="00D9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36.50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39.11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39.64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38.43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45.71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36.28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38.40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27.86</w:t>
            </w:r>
          </w:p>
        </w:tc>
      </w:tr>
      <w:tr w:rsidR="00D9366A" w:rsidRPr="00D9366A" w:rsidTr="00D936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37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34.67</w:t>
            </w:r>
          </w:p>
        </w:tc>
        <w:tc>
          <w:tcPr>
            <w:tcW w:w="596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33.01</w:t>
            </w:r>
          </w:p>
        </w:tc>
        <w:tc>
          <w:tcPr>
            <w:tcW w:w="50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32.32</w:t>
            </w:r>
          </w:p>
        </w:tc>
        <w:tc>
          <w:tcPr>
            <w:tcW w:w="56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32.60</w:t>
            </w:r>
          </w:p>
        </w:tc>
        <w:tc>
          <w:tcPr>
            <w:tcW w:w="622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40.99</w:t>
            </w:r>
          </w:p>
        </w:tc>
        <w:tc>
          <w:tcPr>
            <w:tcW w:w="550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32.09</w:t>
            </w:r>
          </w:p>
        </w:tc>
        <w:tc>
          <w:tcPr>
            <w:tcW w:w="609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34.18</w:t>
            </w:r>
          </w:p>
        </w:tc>
        <w:tc>
          <w:tcPr>
            <w:tcW w:w="541" w:type="pct"/>
            <w:noWrap/>
            <w:hideMark/>
          </w:tcPr>
          <w:p w:rsidR="00BE1E40" w:rsidRPr="00443E6D" w:rsidRDefault="00BE1E40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43E6D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24.36</w:t>
            </w:r>
          </w:p>
        </w:tc>
      </w:tr>
    </w:tbl>
    <w:p w:rsidR="00BE1E40" w:rsidRDefault="00BE1E40" w:rsidP="004B41F9">
      <w:pPr>
        <w:pStyle w:val="ListParagraph"/>
      </w:pPr>
    </w:p>
    <w:p w:rsidR="000A6A5A" w:rsidRDefault="000A6A5A" w:rsidP="000A6A5A">
      <w:r>
        <w:br w:type="page"/>
      </w:r>
    </w:p>
    <w:p w:rsidR="002153BC" w:rsidRPr="004B41F9" w:rsidRDefault="00A84D3E" w:rsidP="00A84D3E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5. </w:t>
      </w:r>
      <w:r w:rsidR="002153BC">
        <w:t>SAVI</w:t>
      </w:r>
      <w:r w:rsidR="002153BC">
        <w:t xml:space="preserve"> from Landsat-8 </w:t>
      </w:r>
      <w:r w:rsidR="002153BC">
        <w:t>OLI</w:t>
      </w:r>
      <w:r w:rsidR="002153BC">
        <w:t xml:space="preserve"> bands</w:t>
      </w:r>
    </w:p>
    <w:p w:rsidR="0027734D" w:rsidRDefault="0027734D" w:rsidP="004B41F9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8"/>
        <w:gridCol w:w="995"/>
        <w:gridCol w:w="1106"/>
        <w:gridCol w:w="931"/>
        <w:gridCol w:w="1042"/>
        <w:gridCol w:w="1153"/>
        <w:gridCol w:w="1019"/>
        <w:gridCol w:w="1130"/>
        <w:gridCol w:w="1003"/>
      </w:tblGrid>
      <w:tr w:rsidR="00654897" w:rsidRPr="00654897" w:rsidTr="00C2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4897">
              <w:rPr>
                <w:rFonts w:ascii="Calibri" w:eastAsia="Times New Roman" w:hAnsi="Calibri" w:cs="Calibri"/>
                <w:sz w:val="22"/>
                <w:szCs w:val="22"/>
              </w:rPr>
              <w:t>#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0.3220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0.5980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0.7335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0.8013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0.2467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0.5215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0.2630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0.4414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0.2861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0.5894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0.7335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0.8013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0.2461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0.5219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0.2635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0.4414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0.2998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0.5893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0.7338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0.8012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0.2455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0.5226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0.2914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0.4426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0.2863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0.6001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0.7335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0.8014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0.2798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0.5222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0.2627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0.4420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0.3006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0.6002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0.7334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0.8013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0.2460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0.5339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0.2634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0.4424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0.3036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0.6001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0.7337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0.8013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0.2464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0.5343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0.2641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0.4673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0.3069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0.6007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0.7338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0.8015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0.2176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0.5348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0.2637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0.4427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0.3213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0.6009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0.7336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0.8016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0.2198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0.5239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0.2642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0.4434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0.3174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0.6004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0.7353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0.8016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0.2150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0.5347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0.2612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0.4452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0.3187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0.6096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0.7352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0.8017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0.1851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0.5240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0.2385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0.4444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0.3053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0.6106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0.7352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0.8018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0.1883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0.5254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0.2663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0.4449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0.3284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0.6094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0.7365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0.8020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0.2190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0.5244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0.2359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0.4497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0.3275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0.6107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0.7370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0.8021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0.1896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0.5247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0.2145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0.4485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0.3144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0.5727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0.7389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0.8031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0.2305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0.5296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0.2176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0.3555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0.3123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0.5741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0.6700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0.8032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0.2337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0.5297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0.2227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0.3556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0.3086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0.5744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0.6609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0.7982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0.2182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0.5402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0.2615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0.3402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0.3320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0.5908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0.6738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0.8009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0.2365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0.5521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0.2841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0.3567</w:t>
            </w:r>
          </w:p>
        </w:tc>
      </w:tr>
      <w:tr w:rsidR="0027734D" w:rsidRPr="002153BC" w:rsidTr="00C244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0.3327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0.5920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0.6747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0.8011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0.2422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0.5538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0.2630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0.3606</w:t>
            </w:r>
          </w:p>
        </w:tc>
      </w:tr>
      <w:tr w:rsidR="00C2443D" w:rsidRPr="002153BC" w:rsidTr="00C2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0.3509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0.5705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0.5622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0.7894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0.2290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0.5462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0.2874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0.2625</w:t>
            </w:r>
          </w:p>
        </w:tc>
      </w:tr>
      <w:tr w:rsidR="00654897" w:rsidRPr="00654897" w:rsidTr="00C244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51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0.31</w:t>
            </w:r>
          </w:p>
        </w:tc>
        <w:tc>
          <w:tcPr>
            <w:tcW w:w="613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0.59</w:t>
            </w:r>
          </w:p>
        </w:tc>
        <w:tc>
          <w:tcPr>
            <w:tcW w:w="51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0.71</w:t>
            </w:r>
          </w:p>
        </w:tc>
        <w:tc>
          <w:tcPr>
            <w:tcW w:w="577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0.80</w:t>
            </w:r>
          </w:p>
        </w:tc>
        <w:tc>
          <w:tcPr>
            <w:tcW w:w="639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0.23</w:t>
            </w:r>
          </w:p>
        </w:tc>
        <w:tc>
          <w:tcPr>
            <w:tcW w:w="564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0.53</w:t>
            </w:r>
          </w:p>
        </w:tc>
        <w:tc>
          <w:tcPr>
            <w:tcW w:w="62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0.26</w:t>
            </w:r>
          </w:p>
        </w:tc>
        <w:tc>
          <w:tcPr>
            <w:tcW w:w="556" w:type="pct"/>
            <w:noWrap/>
            <w:hideMark/>
          </w:tcPr>
          <w:p w:rsidR="0027734D" w:rsidRPr="002153BC" w:rsidRDefault="0027734D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2153BC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0.41</w:t>
            </w:r>
          </w:p>
        </w:tc>
      </w:tr>
    </w:tbl>
    <w:p w:rsidR="0027734D" w:rsidRDefault="0027734D" w:rsidP="004B41F9">
      <w:pPr>
        <w:pStyle w:val="ListParagraph"/>
      </w:pPr>
    </w:p>
    <w:p w:rsidR="000A6A5A" w:rsidRDefault="000A6A5A" w:rsidP="004B41F9">
      <w:pPr>
        <w:pStyle w:val="ListParagraph"/>
      </w:pPr>
    </w:p>
    <w:p w:rsidR="000A6A5A" w:rsidRDefault="000A6A5A">
      <w:pPr>
        <w:rPr>
          <w:caps/>
          <w:color w:val="7B230C" w:themeColor="accent1" w:themeShade="BF"/>
          <w:spacing w:val="10"/>
        </w:rPr>
      </w:pPr>
      <w:r>
        <w:br w:type="page"/>
      </w:r>
    </w:p>
    <w:p w:rsidR="000A6A5A" w:rsidRPr="004B41F9" w:rsidRDefault="00A84D3E" w:rsidP="00A84D3E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6. </w:t>
      </w:r>
      <w:r w:rsidR="000A6A5A">
        <w:t>field measured Leaf area index (LAI) using lai-2200 (Li-cor) plant canopy analyser</w:t>
      </w:r>
    </w:p>
    <w:p w:rsidR="000A6A5A" w:rsidRDefault="000A6A5A" w:rsidP="004B41F9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8"/>
        <w:gridCol w:w="995"/>
        <w:gridCol w:w="1106"/>
        <w:gridCol w:w="931"/>
        <w:gridCol w:w="1042"/>
        <w:gridCol w:w="1153"/>
        <w:gridCol w:w="1019"/>
        <w:gridCol w:w="1130"/>
        <w:gridCol w:w="1003"/>
      </w:tblGrid>
      <w:tr w:rsidR="003968D8" w:rsidRPr="003968D8" w:rsidTr="00396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968D8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</w:t>
            </w:r>
          </w:p>
        </w:tc>
      </w:tr>
      <w:tr w:rsidR="008D0CA4" w:rsidRPr="000A6A5A" w:rsidTr="003968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</w:t>
            </w:r>
          </w:p>
        </w:tc>
      </w:tr>
      <w:tr w:rsidR="003968D8" w:rsidRPr="000A6A5A" w:rsidTr="0039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7.54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</w:t>
            </w:r>
          </w:p>
        </w:tc>
      </w:tr>
      <w:tr w:rsidR="003968D8" w:rsidRPr="003968D8" w:rsidTr="003968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37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1.22</w:t>
            </w:r>
          </w:p>
        </w:tc>
        <w:tc>
          <w:tcPr>
            <w:tcW w:w="596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3.28</w:t>
            </w:r>
          </w:p>
        </w:tc>
        <w:tc>
          <w:tcPr>
            <w:tcW w:w="50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4.29</w:t>
            </w:r>
          </w:p>
        </w:tc>
        <w:tc>
          <w:tcPr>
            <w:tcW w:w="562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5.92</w:t>
            </w:r>
          </w:p>
        </w:tc>
        <w:tc>
          <w:tcPr>
            <w:tcW w:w="62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1.11</w:t>
            </w:r>
          </w:p>
        </w:tc>
        <w:tc>
          <w:tcPr>
            <w:tcW w:w="54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3.19</w:t>
            </w:r>
          </w:p>
        </w:tc>
        <w:tc>
          <w:tcPr>
            <w:tcW w:w="609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1.13</w:t>
            </w:r>
          </w:p>
        </w:tc>
        <w:tc>
          <w:tcPr>
            <w:tcW w:w="541" w:type="pct"/>
            <w:noWrap/>
            <w:hideMark/>
          </w:tcPr>
          <w:p w:rsidR="008D0CA4" w:rsidRPr="000A6A5A" w:rsidRDefault="008D0CA4" w:rsidP="005F5A4E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A6A5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2.28</w:t>
            </w:r>
          </w:p>
        </w:tc>
      </w:tr>
    </w:tbl>
    <w:p w:rsidR="008D0CA4" w:rsidRDefault="008D0CA4" w:rsidP="004B41F9">
      <w:pPr>
        <w:pStyle w:val="ListParagraph"/>
      </w:pPr>
    </w:p>
    <w:p w:rsidR="00414B7A" w:rsidRDefault="00414B7A">
      <w:r>
        <w:br w:type="page"/>
      </w:r>
    </w:p>
    <w:p w:rsidR="00414B7A" w:rsidRPr="004B41F9" w:rsidRDefault="00A84D3E" w:rsidP="00414B7A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7. </w:t>
      </w:r>
      <w:r w:rsidR="00414B7A">
        <w:t>landsat-8 estimated</w:t>
      </w:r>
      <w:r w:rsidR="00414B7A">
        <w:t xml:space="preserve"> Leaf area index (LAI) </w:t>
      </w:r>
    </w:p>
    <w:p w:rsidR="00414B7A" w:rsidRDefault="00414B7A" w:rsidP="004B41F9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8"/>
        <w:gridCol w:w="995"/>
        <w:gridCol w:w="1106"/>
        <w:gridCol w:w="931"/>
        <w:gridCol w:w="1042"/>
        <w:gridCol w:w="1153"/>
        <w:gridCol w:w="1019"/>
        <w:gridCol w:w="1130"/>
        <w:gridCol w:w="1003"/>
      </w:tblGrid>
      <w:tr w:rsidR="00725FB8" w:rsidRPr="00725FB8" w:rsidTr="0072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5FB8">
              <w:rPr>
                <w:rFonts w:ascii="Calibri" w:eastAsia="Times New Roman" w:hAnsi="Calibri" w:cs="Calibri"/>
                <w:sz w:val="22"/>
                <w:szCs w:val="22"/>
              </w:rPr>
              <w:t>#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2.43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2.43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2.43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7.16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2.41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2.38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4.35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2.98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3.59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3.48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3.33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6.85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2.46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</w:t>
            </w:r>
          </w:p>
        </w:tc>
      </w:tr>
      <w:tr w:rsidR="00414B7A" w:rsidRPr="00414B7A" w:rsidTr="00725F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2.43</w:t>
            </w:r>
          </w:p>
        </w:tc>
      </w:tr>
      <w:tr w:rsidR="00414B7A" w:rsidRPr="00414B7A" w:rsidTr="0072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6.78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2.06</w:t>
            </w:r>
          </w:p>
        </w:tc>
      </w:tr>
      <w:tr w:rsidR="00725FB8" w:rsidRPr="00725FB8" w:rsidTr="00725F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28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1.11</w:t>
            </w:r>
          </w:p>
        </w:tc>
        <w:tc>
          <w:tcPr>
            <w:tcW w:w="60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3.63</w:t>
            </w:r>
          </w:p>
        </w:tc>
        <w:tc>
          <w:tcPr>
            <w:tcW w:w="48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4.83</w:t>
            </w:r>
          </w:p>
        </w:tc>
        <w:tc>
          <w:tcPr>
            <w:tcW w:w="559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6.40</w:t>
            </w:r>
          </w:p>
        </w:tc>
        <w:tc>
          <w:tcPr>
            <w:tcW w:w="631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1.23</w:t>
            </w:r>
          </w:p>
        </w:tc>
        <w:tc>
          <w:tcPr>
            <w:tcW w:w="544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3.78</w:t>
            </w:r>
          </w:p>
        </w:tc>
        <w:tc>
          <w:tcPr>
            <w:tcW w:w="616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1.27</w:t>
            </w:r>
          </w:p>
        </w:tc>
        <w:tc>
          <w:tcPr>
            <w:tcW w:w="533" w:type="pct"/>
            <w:noWrap/>
            <w:hideMark/>
          </w:tcPr>
          <w:p w:rsidR="00414B7A" w:rsidRPr="00414B7A" w:rsidRDefault="00414B7A" w:rsidP="00414B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414B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2.59</w:t>
            </w:r>
          </w:p>
        </w:tc>
      </w:tr>
    </w:tbl>
    <w:p w:rsidR="00414B7A" w:rsidRDefault="00414B7A" w:rsidP="004B41F9">
      <w:pPr>
        <w:pStyle w:val="ListParagraph"/>
      </w:pPr>
    </w:p>
    <w:p w:rsidR="006F3205" w:rsidRDefault="006F3205">
      <w:r>
        <w:br w:type="page"/>
      </w:r>
    </w:p>
    <w:p w:rsidR="00FC6C2B" w:rsidRDefault="00FC6C2B" w:rsidP="00FC6C2B">
      <w:pPr>
        <w:pStyle w:val="Heading1"/>
      </w:pPr>
      <w:r>
        <w:t xml:space="preserve">Landsat-8 derieved energy balance components over alfalfa field extract of </w:t>
      </w:r>
      <w:r>
        <w:t xml:space="preserve">METRIC ALGORITHM </w:t>
      </w:r>
    </w:p>
    <w:p w:rsidR="00FC6C2B" w:rsidRDefault="00FC6C2B" w:rsidP="006F3205">
      <w:pPr>
        <w:pStyle w:val="Heading5"/>
        <w:jc w:val="both"/>
      </w:pPr>
    </w:p>
    <w:p w:rsidR="006F3205" w:rsidRPr="004B41F9" w:rsidRDefault="00A84D3E" w:rsidP="005936E1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8. </w:t>
      </w:r>
      <w:r w:rsidR="006F3205">
        <w:t xml:space="preserve">landsat-8 estimated </w:t>
      </w:r>
      <w:r w:rsidR="005936E1">
        <w:t>net radiation [w m</w:t>
      </w:r>
      <w:r w:rsidR="005936E1" w:rsidRPr="005936E1">
        <w:rPr>
          <w:vertAlign w:val="superscript"/>
        </w:rPr>
        <w:t>-2</w:t>
      </w:r>
      <w:r w:rsidR="005936E1">
        <w:t>]</w:t>
      </w:r>
      <w:r w:rsidR="006F3205">
        <w:t xml:space="preserve"> </w:t>
      </w:r>
    </w:p>
    <w:p w:rsidR="006F3205" w:rsidRDefault="006F3205" w:rsidP="006F3205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7"/>
        <w:gridCol w:w="995"/>
        <w:gridCol w:w="1106"/>
        <w:gridCol w:w="931"/>
        <w:gridCol w:w="1042"/>
        <w:gridCol w:w="1153"/>
        <w:gridCol w:w="1019"/>
        <w:gridCol w:w="1131"/>
        <w:gridCol w:w="1003"/>
      </w:tblGrid>
      <w:tr w:rsidR="00E671F4" w:rsidRPr="00E671F4" w:rsidTr="00E6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5936E1" w:rsidP="00FC6C2B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71F4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486.2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489.7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488.7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488.6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501.7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487.8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490.6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476.6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486.2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489.7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488.7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488.5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501.6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487.8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490.6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476.6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486.3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489.7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488.8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488.5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501.5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488.0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490.8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476.7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489.6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488.7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488.6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501.6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487.9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490.6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476.7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486.2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489.6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488.6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488.6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501.6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488.0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490.6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476.7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486.2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489.6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488.8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488.5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501.6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488.1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490.7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476.9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486.3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489.8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488.8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488.8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501.3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488.2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490.7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476.7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486.3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489.8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488.7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488.9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501.6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488.2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490.7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476.8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487.0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489.7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489.4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488.9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501.0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488.1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490.4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477.0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486.9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489.9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489.4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489.0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501.2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488.2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490.6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476.9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486.8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490.2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489.4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489.1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501.5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488.4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490.9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476.9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487.6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489.9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490.0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489.4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501.5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488.3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490.4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477.4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487.8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490.2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490.2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489.5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501.7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488.3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490.7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477.3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488.5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490.6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491.0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490.7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502.8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489.2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491.0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477.8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489.1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490.9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491.4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490.8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503.2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489.2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491.5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477.8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490.7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493.3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493.0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493.1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491.1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493.0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478.7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494.8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497.1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497.1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496.5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507.3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493.5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495.5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480.2</w:t>
            </w:r>
          </w:p>
        </w:tc>
      </w:tr>
      <w:tr w:rsidR="005936E1" w:rsidRPr="00FC6C2B" w:rsidTr="00E67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495.1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497.4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497.4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496.8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508.1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493.8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495.8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480.5</w:t>
            </w:r>
          </w:p>
        </w:tc>
      </w:tr>
      <w:tr w:rsidR="005936E1" w:rsidRPr="00FC6C2B" w:rsidTr="00E6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500.5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500.9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502.4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499.5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510.3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496.0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498.4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482.9</w:t>
            </w:r>
          </w:p>
        </w:tc>
      </w:tr>
      <w:tr w:rsidR="00E671F4" w:rsidRPr="00E671F4" w:rsidTr="00E671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52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488.66</w:t>
            </w:r>
          </w:p>
        </w:tc>
        <w:tc>
          <w:tcPr>
            <w:tcW w:w="613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491.46</w:t>
            </w:r>
          </w:p>
        </w:tc>
        <w:tc>
          <w:tcPr>
            <w:tcW w:w="51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491.07</w:t>
            </w:r>
          </w:p>
        </w:tc>
        <w:tc>
          <w:tcPr>
            <w:tcW w:w="578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490.64</w:t>
            </w:r>
          </w:p>
        </w:tc>
        <w:tc>
          <w:tcPr>
            <w:tcW w:w="639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502.95</w:t>
            </w:r>
          </w:p>
        </w:tc>
        <w:tc>
          <w:tcPr>
            <w:tcW w:w="565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489.37</w:t>
            </w:r>
          </w:p>
        </w:tc>
        <w:tc>
          <w:tcPr>
            <w:tcW w:w="627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491.76</w:t>
            </w:r>
          </w:p>
        </w:tc>
        <w:tc>
          <w:tcPr>
            <w:tcW w:w="556" w:type="pct"/>
            <w:noWrap/>
            <w:hideMark/>
          </w:tcPr>
          <w:p w:rsidR="00FC6C2B" w:rsidRPr="00FC6C2B" w:rsidRDefault="00FC6C2B" w:rsidP="00FC6C2B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FC6C2B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477.75</w:t>
            </w:r>
          </w:p>
        </w:tc>
      </w:tr>
    </w:tbl>
    <w:p w:rsidR="00FC6C2B" w:rsidRDefault="00FC6C2B" w:rsidP="004B41F9">
      <w:pPr>
        <w:pStyle w:val="ListParagraph"/>
      </w:pPr>
    </w:p>
    <w:p w:rsidR="006F68C8" w:rsidRDefault="006F68C8" w:rsidP="004B41F9">
      <w:pPr>
        <w:pStyle w:val="ListParagraph"/>
      </w:pPr>
    </w:p>
    <w:p w:rsidR="006F68C8" w:rsidRDefault="006F68C8">
      <w:r>
        <w:br w:type="page"/>
      </w:r>
    </w:p>
    <w:p w:rsidR="006F68C8" w:rsidRDefault="006F68C8" w:rsidP="004B41F9">
      <w:pPr>
        <w:pStyle w:val="ListParagraph"/>
      </w:pPr>
    </w:p>
    <w:p w:rsidR="006F68C8" w:rsidRPr="004B41F9" w:rsidRDefault="00A84D3E" w:rsidP="00BA177A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9. </w:t>
      </w:r>
      <w:r w:rsidR="006F68C8">
        <w:t xml:space="preserve">landsat-8 estimated </w:t>
      </w:r>
      <w:r w:rsidR="00BA177A">
        <w:t>soil heat flux - g</w:t>
      </w:r>
      <w:r w:rsidR="006F68C8">
        <w:t xml:space="preserve"> [w m</w:t>
      </w:r>
      <w:r w:rsidR="006F68C8" w:rsidRPr="005936E1">
        <w:rPr>
          <w:vertAlign w:val="superscript"/>
        </w:rPr>
        <w:t>-2</w:t>
      </w:r>
      <w:r w:rsidR="006F68C8">
        <w:t xml:space="preserve">] </w:t>
      </w:r>
    </w:p>
    <w:p w:rsidR="006F68C8" w:rsidRDefault="006F68C8" w:rsidP="006F68C8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8"/>
        <w:gridCol w:w="995"/>
        <w:gridCol w:w="1106"/>
        <w:gridCol w:w="931"/>
        <w:gridCol w:w="1042"/>
        <w:gridCol w:w="1153"/>
        <w:gridCol w:w="1019"/>
        <w:gridCol w:w="1130"/>
        <w:gridCol w:w="1003"/>
      </w:tblGrid>
      <w:tr w:rsidR="00677089" w:rsidRPr="00677089" w:rsidTr="0067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77089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181.1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107.5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85.3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104.2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104.3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104.3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104.3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147.8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104.4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147.9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104.4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148.2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47.7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90.4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137.9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47.7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90.4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136.2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86.8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137.5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118.4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87.1</w:t>
            </w:r>
          </w:p>
        </w:tc>
      </w:tr>
      <w:tr w:rsidR="00BA177A" w:rsidRPr="00BA177A" w:rsidTr="00677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137.6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87.2</w:t>
            </w:r>
          </w:p>
        </w:tc>
      </w:tr>
      <w:tr w:rsidR="00BA177A" w:rsidRPr="00BA177A" w:rsidTr="006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116.2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44.8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73690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175.</w:t>
            </w:r>
            <w:r w:rsidR="007369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67.6</w:t>
            </w:r>
          </w:p>
        </w:tc>
      </w:tr>
      <w:tr w:rsidR="00677089" w:rsidRPr="00677089" w:rsidTr="006770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28.62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92.54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143.73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80.65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97.94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48.16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19.98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98.31</w:t>
            </w:r>
          </w:p>
        </w:tc>
      </w:tr>
    </w:tbl>
    <w:p w:rsidR="006F68C8" w:rsidRDefault="006F68C8" w:rsidP="006F68C8">
      <w:pPr>
        <w:pStyle w:val="ListParagraph"/>
      </w:pPr>
    </w:p>
    <w:p w:rsidR="00BA177A" w:rsidRDefault="00BA177A">
      <w:r>
        <w:br w:type="page"/>
      </w:r>
    </w:p>
    <w:p w:rsidR="00BA177A" w:rsidRDefault="00BA177A" w:rsidP="00BA177A">
      <w:pPr>
        <w:pStyle w:val="ListParagraph"/>
      </w:pPr>
    </w:p>
    <w:p w:rsidR="00BA177A" w:rsidRPr="004B41F9" w:rsidRDefault="00A84D3E" w:rsidP="00BA177A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10. </w:t>
      </w:r>
      <w:r w:rsidR="00BA177A">
        <w:t>landsat-8 estimated s</w:t>
      </w:r>
      <w:r w:rsidR="00BA177A">
        <w:t>ensible</w:t>
      </w:r>
      <w:r w:rsidR="00BA177A">
        <w:t xml:space="preserve"> heat flux - </w:t>
      </w:r>
      <w:r w:rsidR="00BA177A">
        <w:t>H</w:t>
      </w:r>
      <w:r w:rsidR="00BA177A">
        <w:t xml:space="preserve"> [w m</w:t>
      </w:r>
      <w:r w:rsidR="00BA177A" w:rsidRPr="005936E1">
        <w:rPr>
          <w:vertAlign w:val="superscript"/>
        </w:rPr>
        <w:t>-2</w:t>
      </w:r>
      <w:r w:rsidR="00BA177A">
        <w:t xml:space="preserve">] </w:t>
      </w:r>
    </w:p>
    <w:p w:rsidR="00BA177A" w:rsidRDefault="00BA177A" w:rsidP="00BA177A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8"/>
        <w:gridCol w:w="995"/>
        <w:gridCol w:w="1106"/>
        <w:gridCol w:w="931"/>
        <w:gridCol w:w="1042"/>
        <w:gridCol w:w="1153"/>
        <w:gridCol w:w="1019"/>
        <w:gridCol w:w="1130"/>
        <w:gridCol w:w="1003"/>
      </w:tblGrid>
      <w:tr w:rsidR="00347A48" w:rsidRPr="00347A48" w:rsidTr="00347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A48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-55.8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207.3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-66.1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207.3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-55.3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167.9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207.4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-66.1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194.1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207.3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-55.3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194.1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207.4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-66.1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194.1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213.9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-66.1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207.4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-55.3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207.4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-55.8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293.8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207.5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-55.8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194.3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293.8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207.5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-66.2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194.4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293.8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168.2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207.5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-45.0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294.2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168.3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207.8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-45.0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194.4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168.4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-13.6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207.7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-55.4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171.8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294.9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168.9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179.9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-55.4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171.9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274.4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179.9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-65.4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166.4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271.0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144.6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-13.4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172.6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-55.5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273.7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-13.3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173.3</w:t>
            </w:r>
          </w:p>
        </w:tc>
      </w:tr>
      <w:tr w:rsidR="00BA177A" w:rsidRPr="00BA177A" w:rsidTr="00347A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-55.5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168.2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146.1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-13.2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62.1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173.4</w:t>
            </w:r>
          </w:p>
        </w:tc>
      </w:tr>
      <w:tr w:rsidR="00BA177A" w:rsidRPr="00BA177A" w:rsidTr="00347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-45.0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145.8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231.3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-31.2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134.4</w:t>
            </w:r>
          </w:p>
        </w:tc>
      </w:tr>
      <w:tr w:rsidR="00347A48" w:rsidRPr="00347A48" w:rsidTr="00347A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3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-57.19</w:t>
            </w:r>
          </w:p>
        </w:tc>
        <w:tc>
          <w:tcPr>
            <w:tcW w:w="605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184.15</w:t>
            </w:r>
          </w:p>
        </w:tc>
        <w:tc>
          <w:tcPr>
            <w:tcW w:w="490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286.10</w:t>
            </w:r>
          </w:p>
        </w:tc>
        <w:tc>
          <w:tcPr>
            <w:tcW w:w="563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160.45</w:t>
            </w:r>
          </w:p>
        </w:tc>
        <w:tc>
          <w:tcPr>
            <w:tcW w:w="636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1.77</w:t>
            </w:r>
          </w:p>
        </w:tc>
        <w:tc>
          <w:tcPr>
            <w:tcW w:w="54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95.75</w:t>
            </w:r>
          </w:p>
        </w:tc>
        <w:tc>
          <w:tcPr>
            <w:tcW w:w="621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39.98</w:t>
            </w:r>
          </w:p>
        </w:tc>
        <w:tc>
          <w:tcPr>
            <w:tcW w:w="538" w:type="pct"/>
            <w:noWrap/>
            <w:hideMark/>
          </w:tcPr>
          <w:p w:rsidR="00BA177A" w:rsidRPr="00BA177A" w:rsidRDefault="00BA177A" w:rsidP="00BA177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BA177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195.62</w:t>
            </w:r>
          </w:p>
        </w:tc>
      </w:tr>
    </w:tbl>
    <w:p w:rsidR="006F68C8" w:rsidRDefault="006F68C8" w:rsidP="004B41F9">
      <w:pPr>
        <w:pStyle w:val="ListParagraph"/>
      </w:pPr>
    </w:p>
    <w:p w:rsidR="00BA177A" w:rsidRDefault="00BA177A" w:rsidP="004B41F9">
      <w:pPr>
        <w:pStyle w:val="ListParagraph"/>
      </w:pPr>
    </w:p>
    <w:p w:rsidR="00EF723A" w:rsidRDefault="00EF723A">
      <w:r>
        <w:br w:type="page"/>
      </w:r>
    </w:p>
    <w:p w:rsidR="00EF723A" w:rsidRDefault="00EF723A" w:rsidP="00EF723A">
      <w:pPr>
        <w:pStyle w:val="ListParagraph"/>
      </w:pPr>
    </w:p>
    <w:p w:rsidR="00EF723A" w:rsidRPr="004B41F9" w:rsidRDefault="00A84D3E" w:rsidP="009D0BD4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11. </w:t>
      </w:r>
      <w:r w:rsidR="00EF723A">
        <w:t xml:space="preserve">landsat-8 estimated </w:t>
      </w:r>
      <w:r w:rsidR="009D0BD4">
        <w:t xml:space="preserve">latent </w:t>
      </w:r>
      <w:r w:rsidR="00EF723A">
        <w:t xml:space="preserve">heat flux - </w:t>
      </w:r>
      <w:r w:rsidR="009D0BD4">
        <w:t>LE</w:t>
      </w:r>
      <w:r w:rsidR="00EF723A">
        <w:t xml:space="preserve"> [w m</w:t>
      </w:r>
      <w:r w:rsidR="00EF723A" w:rsidRPr="005936E1">
        <w:rPr>
          <w:vertAlign w:val="superscript"/>
        </w:rPr>
        <w:t>-2</w:t>
      </w:r>
      <w:r w:rsidR="00EF723A">
        <w:t xml:space="preserve">] </w:t>
      </w:r>
    </w:p>
    <w:p w:rsidR="00EF723A" w:rsidRDefault="00EF723A" w:rsidP="00EF723A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7"/>
        <w:gridCol w:w="995"/>
        <w:gridCol w:w="1106"/>
        <w:gridCol w:w="931"/>
        <w:gridCol w:w="1042"/>
        <w:gridCol w:w="1153"/>
        <w:gridCol w:w="1019"/>
        <w:gridCol w:w="1131"/>
        <w:gridCol w:w="1003"/>
      </w:tblGrid>
      <w:tr w:rsidR="008B603F" w:rsidRPr="008B603F" w:rsidTr="0092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9D0BD4" w:rsidP="00EF723A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B603F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569.9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206.9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475.0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345.9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585.4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206.9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474.9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346.0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534.4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569.4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206.9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474.9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346.1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509.2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585.4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447.6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346.0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569.2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474.9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333.9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534.4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585.5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474.9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333.9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534.4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155.5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585.5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495.9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334.0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534.4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569.3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496.2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534.4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165.1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570.7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495.7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334.0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165.2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570.7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521.6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558.1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165.2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586.1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236.4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522.0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534.7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165.2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555.1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236.5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496.1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557.9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165.3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555.3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198.1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236.5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522.1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582.0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165.2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571.7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232.5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236.9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497.2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346.7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582.3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207.6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572.2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232.6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237.0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497.6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346.8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582.8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207.6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588.9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243.3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275.7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525.1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560.5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219.4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73690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578.</w:t>
            </w:r>
            <w:r w:rsidR="007369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244.6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277.2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527.2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349.2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563.0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219.8</w:t>
            </w:r>
          </w:p>
        </w:tc>
      </w:tr>
      <w:tr w:rsidR="009D0BD4" w:rsidRPr="00EF723A" w:rsidTr="00921B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578.5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244.7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277.3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527.9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349.4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589.0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219.9</w:t>
            </w:r>
          </w:p>
        </w:tc>
      </w:tr>
      <w:tr w:rsidR="009D0BD4" w:rsidRPr="00EF723A" w:rsidTr="0092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568.0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281.8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154.9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365.7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557.0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372.9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588.6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281.0</w:t>
            </w:r>
          </w:p>
        </w:tc>
      </w:tr>
      <w:tr w:rsidR="003915AD" w:rsidRPr="003915AD" w:rsidTr="00921B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574.5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214.8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61.2</w:t>
            </w:r>
            <w:r w:rsidR="00736905" w:rsidRPr="00736905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249.5</w:t>
            </w:r>
            <w:r w:rsidR="00736905" w:rsidRPr="00736905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500.2</w:t>
            </w:r>
            <w:r w:rsidR="00736905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736905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345.</w:t>
            </w:r>
            <w:r w:rsidR="00736905" w:rsidRPr="00736905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46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551.7</w:t>
            </w:r>
            <w:r w:rsidR="00736905" w:rsidRPr="00736905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183.8</w:t>
            </w:r>
            <w:r w:rsidR="00736905" w:rsidRPr="00736905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2</w:t>
            </w:r>
          </w:p>
        </w:tc>
      </w:tr>
    </w:tbl>
    <w:p w:rsidR="00EF723A" w:rsidRDefault="00EF723A" w:rsidP="004B41F9">
      <w:pPr>
        <w:pStyle w:val="ListParagraph"/>
      </w:pPr>
    </w:p>
    <w:p w:rsidR="00EF723A" w:rsidRDefault="00EF723A" w:rsidP="004B41F9">
      <w:pPr>
        <w:pStyle w:val="ListParagraph"/>
      </w:pPr>
    </w:p>
    <w:p w:rsidR="00EF723A" w:rsidRDefault="00EF723A" w:rsidP="004B41F9">
      <w:pPr>
        <w:pStyle w:val="ListParagraph"/>
      </w:pPr>
    </w:p>
    <w:p w:rsidR="00EF723A" w:rsidRDefault="00EF723A">
      <w:r>
        <w:br w:type="page"/>
      </w:r>
    </w:p>
    <w:p w:rsidR="00EF723A" w:rsidRDefault="00EF723A" w:rsidP="00EF723A">
      <w:pPr>
        <w:pStyle w:val="ListParagraph"/>
      </w:pPr>
      <w:bookmarkStart w:id="0" w:name="_GoBack"/>
      <w:bookmarkEnd w:id="0"/>
    </w:p>
    <w:p w:rsidR="00EF723A" w:rsidRPr="004B41F9" w:rsidRDefault="00A84D3E" w:rsidP="00EF723A">
      <w:pPr>
        <w:pStyle w:val="Heading5"/>
        <w:jc w:val="both"/>
      </w:pPr>
      <w:r w:rsidRPr="004B41F9">
        <w:rPr>
          <w:b/>
          <w:bCs/>
        </w:rPr>
        <w:t xml:space="preserve">Supplementary Table </w:t>
      </w:r>
      <w:r>
        <w:rPr>
          <w:b/>
          <w:bCs/>
        </w:rPr>
        <w:t xml:space="preserve">12. </w:t>
      </w:r>
      <w:r w:rsidR="00EF723A">
        <w:t xml:space="preserve">landsat-8 estimated </w:t>
      </w:r>
      <w:r w:rsidR="00EF723A">
        <w:t xml:space="preserve">evapotranspiration </w:t>
      </w:r>
      <w:r w:rsidR="00EF723A">
        <w:t>[</w:t>
      </w:r>
      <w:r w:rsidR="00EF723A">
        <w:t>mm h</w:t>
      </w:r>
      <w:r w:rsidR="00EF723A" w:rsidRPr="005936E1">
        <w:rPr>
          <w:vertAlign w:val="superscript"/>
        </w:rPr>
        <w:t>-</w:t>
      </w:r>
      <w:r w:rsidR="00EF723A">
        <w:rPr>
          <w:vertAlign w:val="superscript"/>
        </w:rPr>
        <w:t>1</w:t>
      </w:r>
      <w:r w:rsidR="00EF723A">
        <w:t xml:space="preserve">] </w:t>
      </w:r>
    </w:p>
    <w:p w:rsidR="00EF723A" w:rsidRDefault="00EF723A" w:rsidP="00EF723A">
      <w:pPr>
        <w:pStyle w:val="ListParagraph"/>
      </w:pPr>
    </w:p>
    <w:tbl>
      <w:tblPr>
        <w:tblStyle w:val="GridTable4-Accent6"/>
        <w:tblW w:w="5000" w:type="pct"/>
        <w:tblLook w:val="04E0" w:firstRow="1" w:lastRow="1" w:firstColumn="1" w:lastColumn="0" w:noHBand="0" w:noVBand="1"/>
      </w:tblPr>
      <w:tblGrid>
        <w:gridCol w:w="637"/>
        <w:gridCol w:w="995"/>
        <w:gridCol w:w="1106"/>
        <w:gridCol w:w="931"/>
        <w:gridCol w:w="1042"/>
        <w:gridCol w:w="1153"/>
        <w:gridCol w:w="1019"/>
        <w:gridCol w:w="1131"/>
        <w:gridCol w:w="1003"/>
      </w:tblGrid>
      <w:tr w:rsidR="001C03C1" w:rsidRPr="001C03C1" w:rsidTr="001C0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C03C1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3-Jun-13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19-Jun-13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5-Jul-13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21-Jul-13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22-Aug-13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7-Sep-13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23-Sep-13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sz w:val="22"/>
                <w:szCs w:val="22"/>
              </w:rPr>
              <w:t>9-Oct-13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</w:tr>
      <w:tr w:rsidR="00EF723A" w:rsidRPr="00EF723A" w:rsidTr="001C0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</w:tr>
      <w:tr w:rsidR="00EF723A" w:rsidRPr="00EF723A" w:rsidTr="001C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</w:t>
            </w:r>
          </w:p>
        </w:tc>
      </w:tr>
      <w:tr w:rsidR="00DB2260" w:rsidRPr="00DB2260" w:rsidTr="001C03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52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0.86</w:t>
            </w:r>
          </w:p>
        </w:tc>
        <w:tc>
          <w:tcPr>
            <w:tcW w:w="613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0.32</w:t>
            </w:r>
          </w:p>
        </w:tc>
        <w:tc>
          <w:tcPr>
            <w:tcW w:w="51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0.09</w:t>
            </w:r>
          </w:p>
        </w:tc>
        <w:tc>
          <w:tcPr>
            <w:tcW w:w="578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0.42</w:t>
            </w:r>
          </w:p>
        </w:tc>
        <w:tc>
          <w:tcPr>
            <w:tcW w:w="639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0.76</w:t>
            </w:r>
          </w:p>
        </w:tc>
        <w:tc>
          <w:tcPr>
            <w:tcW w:w="565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0.52</w:t>
            </w:r>
          </w:p>
        </w:tc>
        <w:tc>
          <w:tcPr>
            <w:tcW w:w="627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0.83</w:t>
            </w:r>
          </w:p>
        </w:tc>
        <w:tc>
          <w:tcPr>
            <w:tcW w:w="556" w:type="pct"/>
            <w:noWrap/>
            <w:hideMark/>
          </w:tcPr>
          <w:p w:rsidR="00EF723A" w:rsidRPr="00EF723A" w:rsidRDefault="00EF723A" w:rsidP="00EF723A">
            <w:pPr>
              <w:spacing w:befor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EF723A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0.27</w:t>
            </w:r>
          </w:p>
        </w:tc>
      </w:tr>
    </w:tbl>
    <w:p w:rsidR="00EF723A" w:rsidRDefault="00EF723A" w:rsidP="004B41F9">
      <w:pPr>
        <w:pStyle w:val="ListParagraph"/>
      </w:pPr>
    </w:p>
    <w:p w:rsidR="00F23CDB" w:rsidRDefault="00F23CDB">
      <w:r>
        <w:br w:type="page"/>
      </w: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>For additional information, please contact:</w:t>
      </w:r>
    </w:p>
    <w:p w:rsidR="00C812D2" w:rsidRPr="00C812D2" w:rsidRDefault="00C812D2" w:rsidP="00C812D2">
      <w:pPr>
        <w:pStyle w:val="ListParagraph"/>
        <w:rPr>
          <w:rStyle w:val="SubtleEmphasis"/>
        </w:rPr>
      </w:pP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 xml:space="preserve">Dr. Rangaswamy Madugundu Ph.D. </w:t>
      </w: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>Assistant Professor,</w:t>
      </w: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 xml:space="preserve">Precision Agriculture Research Chair </w:t>
      </w: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>College of Food and Agriculture Sciences,</w:t>
      </w: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>King Saud University,</w:t>
      </w:r>
    </w:p>
    <w:p w:rsidR="00C812D2" w:rsidRPr="00C812D2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>Riyadh - 11451</w:t>
      </w:r>
    </w:p>
    <w:p w:rsidR="00F23CDB" w:rsidRDefault="00C812D2" w:rsidP="00C812D2">
      <w:pPr>
        <w:pStyle w:val="ListParagraph"/>
        <w:rPr>
          <w:rStyle w:val="SubtleEmphasis"/>
        </w:rPr>
      </w:pPr>
      <w:r w:rsidRPr="00C812D2">
        <w:rPr>
          <w:rStyle w:val="SubtleEmphasis"/>
        </w:rPr>
        <w:t xml:space="preserve">Email: </w:t>
      </w:r>
      <w:hyperlink r:id="rId9" w:history="1">
        <w:r w:rsidRPr="005731D2">
          <w:rPr>
            <w:rStyle w:val="Hyperlink"/>
          </w:rPr>
          <w:t>rmadugundu@ksu.edu.sa</w:t>
        </w:r>
      </w:hyperlink>
    </w:p>
    <w:p w:rsidR="00C812D2" w:rsidRPr="00C812D2" w:rsidRDefault="00C812D2" w:rsidP="00C812D2">
      <w:pPr>
        <w:pStyle w:val="ListParagraph"/>
        <w:rPr>
          <w:rStyle w:val="SubtleEmphasis"/>
        </w:rPr>
      </w:pPr>
    </w:p>
    <w:sectPr w:rsidR="00C812D2" w:rsidRPr="00C812D2" w:rsidSect="00ED3082">
      <w:headerReference w:type="default" r:id="rId10"/>
      <w:footerReference w:type="default" r:id="rId11"/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EE" w:rsidRDefault="005607EE" w:rsidP="00444F28">
      <w:pPr>
        <w:spacing w:before="0" w:after="0" w:line="240" w:lineRule="auto"/>
      </w:pPr>
      <w:r>
        <w:separator/>
      </w:r>
    </w:p>
  </w:endnote>
  <w:endnote w:type="continuationSeparator" w:id="0">
    <w:p w:rsidR="005607EE" w:rsidRDefault="005607EE" w:rsidP="00444F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8" w:rsidRDefault="00444F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444F28" w:rsidRDefault="00444F28" w:rsidP="00444F28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444F28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pacing w:val="60"/>
                                  </w:rPr>
                                  <w:t>Precision Agriculture Research Chair, King Saud University</w:t>
                                </w:r>
                              </w:p>
                            </w:sdtContent>
                          </w:sdt>
                          <w:p w:rsidR="00444F28" w:rsidRDefault="00444F28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F28" w:rsidRDefault="00444F28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607EE" w:rsidRPr="005607EE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" fillcolor="#943634" stroked="f" strokecolor="#943634">
                <v:textbox>
                  <w:txbxContent>
                    <w:sdt>
                      <w:sdt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444F28" w:rsidRDefault="00444F28" w:rsidP="00444F28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444F28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60"/>
                            </w:rPr>
                            <w:t>Precision Agriculture Research Chair, King Saud University</w:t>
                          </w:r>
                        </w:p>
                      </w:sdtContent>
                    </w:sdt>
                    <w:p w:rsidR="00444F28" w:rsidRDefault="00444F28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" fillcolor="#943634" stroked="f">
                <v:textbox>
                  <w:txbxContent>
                    <w:p w:rsidR="00444F28" w:rsidRDefault="00444F28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607EE" w:rsidRPr="005607EE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EE" w:rsidRDefault="005607EE" w:rsidP="00444F28">
      <w:pPr>
        <w:spacing w:before="0" w:after="0" w:line="240" w:lineRule="auto"/>
      </w:pPr>
      <w:r>
        <w:separator/>
      </w:r>
    </w:p>
  </w:footnote>
  <w:footnote w:type="continuationSeparator" w:id="0">
    <w:p w:rsidR="005607EE" w:rsidRDefault="005607EE" w:rsidP="00444F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9"/>
      <w:gridCol w:w="2708"/>
    </w:tblGrid>
    <w:tr w:rsidR="00444F2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44F28" w:rsidRDefault="00444F28" w:rsidP="00444F28">
          <w:pPr>
            <w:pStyle w:val="Header"/>
            <w:jc w:val="right"/>
            <w:rPr>
              <w:bCs/>
              <w:noProof/>
              <w:color w:val="77613C" w:themeColor="accent3" w:themeShade="BF"/>
              <w:sz w:val="24"/>
              <w:szCs w:val="24"/>
            </w:rPr>
          </w:pPr>
          <w:r>
            <w:rPr>
              <w:b/>
              <w:bCs/>
              <w:color w:val="7761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BFAD2349E0214B25B22503E82E1A0FD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SuppliMENTARY DATA</w:t>
              </w:r>
            </w:sdtContent>
          </w:sdt>
          <w:r>
            <w:rPr>
              <w:b/>
              <w:bCs/>
              <w:color w:val="77613C" w:themeColor="accent3" w:themeShade="BF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A65E12" w:themeColor="accent2" w:themeShade="BF"/>
          </w:tcBorders>
          <w:shd w:val="clear" w:color="auto" w:fill="A65E12" w:themeFill="accent2" w:themeFillShade="BF"/>
          <w:vAlign w:val="bottom"/>
        </w:tcPr>
        <w:p w:rsidR="00444F28" w:rsidRPr="00444F28" w:rsidRDefault="00444F28" w:rsidP="00444F28">
          <w:pPr>
            <w:pStyle w:val="Header"/>
            <w:jc w:val="right"/>
            <w:rPr>
              <w:b/>
              <w:bCs/>
              <w:color w:val="FFFFFF" w:themeColor="background1"/>
            </w:rPr>
          </w:pPr>
          <w:r w:rsidRPr="00444F28">
            <w:rPr>
              <w:b/>
              <w:bCs/>
              <w:color w:val="FFFFFF" w:themeColor="background1"/>
            </w:rPr>
            <w:t>HESS-206-2017</w:t>
          </w:r>
        </w:p>
      </w:tc>
    </w:tr>
  </w:tbl>
  <w:p w:rsidR="00444F28" w:rsidRDefault="00444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3CD"/>
    <w:multiLevelType w:val="hybridMultilevel"/>
    <w:tmpl w:val="4B021616"/>
    <w:lvl w:ilvl="0" w:tplc="17162C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MTSzsLSwNDI1MDVV0lEKTi0uzszPAykwrAUAg1DUSSwAAAA="/>
  </w:docVars>
  <w:rsids>
    <w:rsidRoot w:val="00C75808"/>
    <w:rsid w:val="000A6A5A"/>
    <w:rsid w:val="00154689"/>
    <w:rsid w:val="001C03C1"/>
    <w:rsid w:val="002153BC"/>
    <w:rsid w:val="00272314"/>
    <w:rsid w:val="0027734D"/>
    <w:rsid w:val="00347A48"/>
    <w:rsid w:val="0035701D"/>
    <w:rsid w:val="003915AD"/>
    <w:rsid w:val="003968D8"/>
    <w:rsid w:val="00414B7A"/>
    <w:rsid w:val="00443E6D"/>
    <w:rsid w:val="00444F28"/>
    <w:rsid w:val="004B41F9"/>
    <w:rsid w:val="00556028"/>
    <w:rsid w:val="005607EE"/>
    <w:rsid w:val="005936E1"/>
    <w:rsid w:val="00605E18"/>
    <w:rsid w:val="00654897"/>
    <w:rsid w:val="00656434"/>
    <w:rsid w:val="0067108B"/>
    <w:rsid w:val="00677089"/>
    <w:rsid w:val="006F3205"/>
    <w:rsid w:val="006F68C8"/>
    <w:rsid w:val="00725FB8"/>
    <w:rsid w:val="00736905"/>
    <w:rsid w:val="00766E32"/>
    <w:rsid w:val="008B603F"/>
    <w:rsid w:val="008D0CA4"/>
    <w:rsid w:val="00921B0A"/>
    <w:rsid w:val="0094618E"/>
    <w:rsid w:val="009D0BD4"/>
    <w:rsid w:val="009F79DA"/>
    <w:rsid w:val="00A84D3E"/>
    <w:rsid w:val="00BA177A"/>
    <w:rsid w:val="00BE1E40"/>
    <w:rsid w:val="00C2443D"/>
    <w:rsid w:val="00C75808"/>
    <w:rsid w:val="00C812D2"/>
    <w:rsid w:val="00CA1684"/>
    <w:rsid w:val="00CB03A8"/>
    <w:rsid w:val="00D9366A"/>
    <w:rsid w:val="00DB2260"/>
    <w:rsid w:val="00E671F4"/>
    <w:rsid w:val="00ED3082"/>
    <w:rsid w:val="00EF723A"/>
    <w:rsid w:val="00F23CDB"/>
    <w:rsid w:val="00F72FE5"/>
    <w:rsid w:val="00F9012F"/>
    <w:rsid w:val="00FA0187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42CA"/>
  <w15:chartTrackingRefBased/>
  <w15:docId w15:val="{9CAA07D4-2A3E-4B54-B010-A52A396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28"/>
  </w:style>
  <w:style w:type="paragraph" w:styleId="Heading1">
    <w:name w:val="heading 1"/>
    <w:basedOn w:val="Normal"/>
    <w:next w:val="Normal"/>
    <w:link w:val="Heading1Char"/>
    <w:uiPriority w:val="9"/>
    <w:qFormat/>
    <w:rsid w:val="00444F28"/>
    <w:pPr>
      <w:pBdr>
        <w:top w:val="single" w:sz="24" w:space="0" w:color="A53010" w:themeColor="accent1"/>
        <w:left w:val="single" w:sz="24" w:space="0" w:color="A53010" w:themeColor="accent1"/>
        <w:bottom w:val="single" w:sz="24" w:space="0" w:color="A53010" w:themeColor="accent1"/>
        <w:right w:val="single" w:sz="24" w:space="0" w:color="A53010" w:themeColor="accent1"/>
      </w:pBdr>
      <w:shd w:val="clear" w:color="auto" w:fill="A5301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F28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F28"/>
    <w:pPr>
      <w:pBdr>
        <w:top w:val="single" w:sz="6" w:space="2" w:color="A53010" w:themeColor="accent1"/>
      </w:pBdr>
      <w:spacing w:before="300" w:after="0"/>
      <w:outlineLvl w:val="2"/>
    </w:pPr>
    <w:rPr>
      <w:caps/>
      <w:color w:val="5217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F28"/>
    <w:pPr>
      <w:pBdr>
        <w:top w:val="dotted" w:sz="6" w:space="2" w:color="A53010" w:themeColor="accent1"/>
      </w:pBdr>
      <w:spacing w:before="200" w:after="0"/>
      <w:outlineLvl w:val="3"/>
    </w:pPr>
    <w:rPr>
      <w:caps/>
      <w:color w:val="7B230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F28"/>
    <w:pPr>
      <w:pBdr>
        <w:bottom w:val="single" w:sz="6" w:space="1" w:color="A53010" w:themeColor="accent1"/>
      </w:pBdr>
      <w:spacing w:before="200" w:after="0"/>
      <w:outlineLvl w:val="4"/>
    </w:pPr>
    <w:rPr>
      <w:caps/>
      <w:color w:val="7B230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F28"/>
    <w:pPr>
      <w:pBdr>
        <w:bottom w:val="dotted" w:sz="6" w:space="1" w:color="A53010" w:themeColor="accent1"/>
      </w:pBdr>
      <w:spacing w:before="200" w:after="0"/>
      <w:outlineLvl w:val="5"/>
    </w:pPr>
    <w:rPr>
      <w:caps/>
      <w:color w:val="7B230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F28"/>
    <w:pPr>
      <w:spacing w:before="200" w:after="0"/>
      <w:outlineLvl w:val="6"/>
    </w:pPr>
    <w:rPr>
      <w:caps/>
      <w:color w:val="7B230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F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F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F28"/>
    <w:rPr>
      <w:caps/>
      <w:color w:val="FFFFFF" w:themeColor="background1"/>
      <w:spacing w:val="15"/>
      <w:sz w:val="22"/>
      <w:szCs w:val="22"/>
      <w:shd w:val="clear" w:color="auto" w:fill="A5301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4F28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44F28"/>
    <w:rPr>
      <w:caps/>
      <w:color w:val="5217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44F28"/>
    <w:rPr>
      <w:caps/>
      <w:color w:val="7B230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44F28"/>
    <w:rPr>
      <w:caps/>
      <w:color w:val="7B230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F28"/>
    <w:rPr>
      <w:caps/>
      <w:color w:val="7B230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F28"/>
    <w:rPr>
      <w:caps/>
      <w:color w:val="7B230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F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F2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F28"/>
    <w:rPr>
      <w:b/>
      <w:bCs/>
      <w:color w:val="7B230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F28"/>
    <w:pPr>
      <w:spacing w:before="0" w:after="0"/>
    </w:pPr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F28"/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F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4F2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4F28"/>
    <w:rPr>
      <w:b/>
      <w:bCs/>
    </w:rPr>
  </w:style>
  <w:style w:type="character" w:styleId="Emphasis">
    <w:name w:val="Emphasis"/>
    <w:uiPriority w:val="20"/>
    <w:qFormat/>
    <w:rsid w:val="00444F28"/>
    <w:rPr>
      <w:caps/>
      <w:color w:val="521708" w:themeColor="accent1" w:themeShade="7F"/>
      <w:spacing w:val="5"/>
    </w:rPr>
  </w:style>
  <w:style w:type="paragraph" w:styleId="NoSpacing">
    <w:name w:val="No Spacing"/>
    <w:uiPriority w:val="1"/>
    <w:qFormat/>
    <w:rsid w:val="00444F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4F2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4F2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F28"/>
    <w:pPr>
      <w:spacing w:before="240" w:after="240" w:line="240" w:lineRule="auto"/>
      <w:ind w:left="1080" w:right="1080"/>
      <w:jc w:val="center"/>
    </w:pPr>
    <w:rPr>
      <w:color w:val="A5301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F28"/>
    <w:rPr>
      <w:color w:val="A53010" w:themeColor="accent1"/>
      <w:sz w:val="24"/>
      <w:szCs w:val="24"/>
    </w:rPr>
  </w:style>
  <w:style w:type="character" w:styleId="SubtleEmphasis">
    <w:name w:val="Subtle Emphasis"/>
    <w:uiPriority w:val="19"/>
    <w:qFormat/>
    <w:rsid w:val="00444F28"/>
    <w:rPr>
      <w:i/>
      <w:iCs/>
      <w:color w:val="521708" w:themeColor="accent1" w:themeShade="7F"/>
    </w:rPr>
  </w:style>
  <w:style w:type="character" w:styleId="IntenseEmphasis">
    <w:name w:val="Intense Emphasis"/>
    <w:uiPriority w:val="21"/>
    <w:qFormat/>
    <w:rsid w:val="00444F28"/>
    <w:rPr>
      <w:b/>
      <w:bCs/>
      <w:caps/>
      <w:color w:val="521708" w:themeColor="accent1" w:themeShade="7F"/>
      <w:spacing w:val="10"/>
    </w:rPr>
  </w:style>
  <w:style w:type="character" w:styleId="SubtleReference">
    <w:name w:val="Subtle Reference"/>
    <w:uiPriority w:val="31"/>
    <w:qFormat/>
    <w:rsid w:val="00444F28"/>
    <w:rPr>
      <w:b/>
      <w:bCs/>
      <w:color w:val="A53010" w:themeColor="accent1"/>
    </w:rPr>
  </w:style>
  <w:style w:type="character" w:styleId="IntenseReference">
    <w:name w:val="Intense Reference"/>
    <w:uiPriority w:val="32"/>
    <w:qFormat/>
    <w:rsid w:val="00444F28"/>
    <w:rPr>
      <w:b/>
      <w:bCs/>
      <w:i/>
      <w:iCs/>
      <w:caps/>
      <w:color w:val="A53010" w:themeColor="accent1"/>
    </w:rPr>
  </w:style>
  <w:style w:type="character" w:styleId="BookTitle">
    <w:name w:val="Book Title"/>
    <w:uiPriority w:val="33"/>
    <w:qFormat/>
    <w:rsid w:val="00444F2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F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4F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28"/>
  </w:style>
  <w:style w:type="paragraph" w:styleId="Footer">
    <w:name w:val="footer"/>
    <w:basedOn w:val="Normal"/>
    <w:link w:val="FooterChar"/>
    <w:uiPriority w:val="99"/>
    <w:unhideWhenUsed/>
    <w:rsid w:val="00444F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28"/>
  </w:style>
  <w:style w:type="character" w:styleId="Hyperlink">
    <w:name w:val="Hyperlink"/>
    <w:basedOn w:val="DefaultParagraphFont"/>
    <w:uiPriority w:val="99"/>
    <w:unhideWhenUsed/>
    <w:rsid w:val="00FA0187"/>
    <w:rPr>
      <w:color w:val="FB4A18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187"/>
    <w:pPr>
      <w:ind w:left="720"/>
      <w:contextualSpacing/>
    </w:pPr>
  </w:style>
  <w:style w:type="table" w:styleId="ListTable6Colorful-Accent5">
    <w:name w:val="List Table 6 Colorful Accent 5"/>
    <w:basedOn w:val="TableNormal"/>
    <w:uiPriority w:val="51"/>
    <w:rsid w:val="004B41F9"/>
    <w:pPr>
      <w:spacing w:after="0" w:line="240" w:lineRule="auto"/>
    </w:pPr>
    <w:rPr>
      <w:color w:val="6C7F39" w:themeColor="accent5" w:themeShade="BF"/>
    </w:rPr>
    <w:tblPr>
      <w:tblStyleRowBandSize w:val="1"/>
      <w:tblStyleColBandSize w:val="1"/>
      <w:tblBorders>
        <w:top w:val="single" w:sz="4" w:space="0" w:color="92AA4C" w:themeColor="accent5"/>
        <w:bottom w:val="single" w:sz="4" w:space="0" w:color="92AA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AA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A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B4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8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865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865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86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8653" w:themeFill="accent4"/>
      </w:tcPr>
    </w:tblStylePr>
    <w:tblStylePr w:type="band1Vert">
      <w:tblPr/>
      <w:tcPr>
        <w:shd w:val="clear" w:color="auto" w:fill="C7D2B6" w:themeFill="accent4" w:themeFillTint="66"/>
      </w:tcPr>
    </w:tblStylePr>
    <w:tblStylePr w:type="band1Horz">
      <w:tblPr/>
      <w:tcPr>
        <w:shd w:val="clear" w:color="auto" w:fill="C7D2B6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4B41F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43E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C3DDD2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c.ksu.edu.sa/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adugundu@ksu.edu.s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AD2349E0214B25B22503E82E1A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2DD0-F6B8-42DA-91D1-3A065D44BC4A}"/>
      </w:docPartPr>
      <w:docPartBody>
        <w:p w:rsidR="00000000" w:rsidRDefault="000A4C8F" w:rsidP="000A4C8F">
          <w:pPr>
            <w:pStyle w:val="BFAD2349E0214B25B22503E82E1A0FD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F"/>
    <w:rsid w:val="000A4C8F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D2349E0214B25B22503E82E1A0FD3">
    <w:name w:val="BFAD2349E0214B25B22503E82E1A0FD3"/>
    <w:rsid w:val="000A4C8F"/>
  </w:style>
  <w:style w:type="paragraph" w:customStyle="1" w:styleId="3C32D25A5E56471782C78E5D0082274B">
    <w:name w:val="3C32D25A5E56471782C78E5D0082274B"/>
    <w:rsid w:val="000A4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Precision Agriculture Research Chair, King Saud University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DATA</dc:title>
  <dc:subject/>
  <dc:creator>DELL</dc:creator>
  <cp:keywords/>
  <dc:description/>
  <cp:lastModifiedBy>DELL</cp:lastModifiedBy>
  <cp:revision>46</cp:revision>
  <dcterms:created xsi:type="dcterms:W3CDTF">2017-12-04T06:14:00Z</dcterms:created>
  <dcterms:modified xsi:type="dcterms:W3CDTF">2017-12-04T08:11:00Z</dcterms:modified>
</cp:coreProperties>
</file>